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627"/>
        <w:gridCol w:w="274"/>
        <w:gridCol w:w="3398"/>
        <w:gridCol w:w="1057"/>
      </w:tblGrid>
      <w:tr w:rsidR="00D33E7D" w:rsidRPr="00F46717" w14:paraId="6D781CB2" w14:textId="77777777" w:rsidTr="00D33E7D"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14:paraId="1AE1EB53" w14:textId="73124935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>All applicants should read Section 7 of Education Procedure Manual 2/33</w:t>
            </w:r>
            <w:r w:rsidR="00F46717">
              <w:rPr>
                <w:sz w:val="24"/>
              </w:rPr>
              <w:t>: “</w:t>
            </w:r>
            <w:r w:rsidRPr="00F46717">
              <w:rPr>
                <w:sz w:val="24"/>
              </w:rPr>
              <w:t>Procedures for Transfer of Teachers</w:t>
            </w:r>
            <w:r w:rsidR="00F46717">
              <w:rPr>
                <w:sz w:val="24"/>
              </w:rPr>
              <w:t>”</w:t>
            </w:r>
            <w:r w:rsidRPr="00F46717">
              <w:rPr>
                <w:sz w:val="24"/>
              </w:rPr>
              <w:t>.</w:t>
            </w:r>
          </w:p>
          <w:p w14:paraId="680D9E20" w14:textId="0914D46B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 xml:space="preserve">Prior to submitting this application, you must have discussed the circumstances with the Head Teacher in the first instance. If your request is due to a breakdown in working relationship with the Head Teacher, you must have discussed the circumstances with the </w:t>
            </w:r>
            <w:r w:rsidR="0027649E">
              <w:rPr>
                <w:sz w:val="24"/>
              </w:rPr>
              <w:t>School</w:t>
            </w:r>
            <w:r w:rsidRPr="00F46717">
              <w:rPr>
                <w:sz w:val="24"/>
              </w:rPr>
              <w:t xml:space="preserve"> Planning </w:t>
            </w:r>
            <w:r w:rsidR="0027649E">
              <w:rPr>
                <w:sz w:val="24"/>
              </w:rPr>
              <w:t xml:space="preserve">&amp; Improvement </w:t>
            </w:r>
            <w:r w:rsidRPr="00F46717">
              <w:rPr>
                <w:sz w:val="24"/>
              </w:rPr>
              <w:t>Manager.  These discussions should be initiated by you and take place within a timescale to allow for submission of the application during the period 1st January – 31st January.</w:t>
            </w:r>
          </w:p>
        </w:tc>
      </w:tr>
      <w:tr w:rsidR="00D33E7D" w:rsidRPr="00F46717" w14:paraId="590EB7A2" w14:textId="77777777" w:rsidTr="00D33E7D">
        <w:trPr>
          <w:trHeight w:val="383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C12A7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Name: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7A64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38F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33E7D" w:rsidRPr="00F46717" w14:paraId="78BA7297" w14:textId="77777777" w:rsidTr="00D33E7D">
        <w:trPr>
          <w:trHeight w:val="54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7B505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Present School:</w:t>
            </w: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3B43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46E5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33E7D" w:rsidRPr="00F46717" w14:paraId="4F344BD3" w14:textId="77777777" w:rsidTr="00D33E7D">
        <w:trPr>
          <w:trHeight w:val="42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AFBED" w14:textId="1FE12501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Subject (if secondary)</w:t>
            </w:r>
            <w:r w:rsidR="00F46717">
              <w:rPr>
                <w:b/>
                <w:sz w:val="24"/>
                <w:lang w:val="en-GB" w:eastAsia="en-GB"/>
              </w:rPr>
              <w:t>:</w:t>
            </w: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6A52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09B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33E7D" w:rsidRPr="00F46717" w14:paraId="21380453" w14:textId="77777777" w:rsidTr="00D33E7D">
        <w:trPr>
          <w:trHeight w:val="546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4DBE9D" w14:textId="194C518C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Length of continuous service within EDC</w:t>
            </w:r>
            <w:r w:rsidR="00F46717">
              <w:rPr>
                <w:b/>
                <w:sz w:val="24"/>
                <w:lang w:val="en-GB" w:eastAsia="en-GB"/>
              </w:rPr>
              <w:t>:</w:t>
            </w: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4229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F06C" w14:textId="77777777" w:rsidR="00D33E7D" w:rsidRPr="00F46717" w:rsidRDefault="00D33E7D" w:rsidP="00D33E7D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33E7D" w:rsidRPr="00F46717" w14:paraId="4762DE7C" w14:textId="77777777" w:rsidTr="00D33E7D">
        <w:tc>
          <w:tcPr>
            <w:tcW w:w="8299" w:type="dxa"/>
            <w:gridSpan w:val="3"/>
          </w:tcPr>
          <w:p w14:paraId="7D0ABA9E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1057" w:type="dxa"/>
            <w:vAlign w:val="center"/>
          </w:tcPr>
          <w:p w14:paraId="1FA63C45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jc w:val="center"/>
              <w:rPr>
                <w:b/>
                <w:sz w:val="24"/>
                <w:lang w:val="en-GB" w:eastAsia="en-GB"/>
              </w:rPr>
            </w:pPr>
          </w:p>
        </w:tc>
      </w:tr>
      <w:tr w:rsidR="00D33E7D" w:rsidRPr="00F46717" w14:paraId="28E239CF" w14:textId="77777777" w:rsidTr="00D33E7D">
        <w:tc>
          <w:tcPr>
            <w:tcW w:w="8299" w:type="dxa"/>
            <w:gridSpan w:val="3"/>
          </w:tcPr>
          <w:p w14:paraId="36FE1676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Declaration by Teacher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4CB0776C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jc w:val="center"/>
              <w:rPr>
                <w:b/>
                <w:sz w:val="24"/>
                <w:lang w:val="en-GB" w:eastAsia="en-GB"/>
              </w:rPr>
            </w:pPr>
            <w:r w:rsidRPr="00F46717">
              <w:rPr>
                <w:b/>
                <w:sz w:val="24"/>
                <w:lang w:val="en-GB" w:eastAsia="en-GB"/>
              </w:rPr>
              <w:t>(</w:t>
            </w:r>
            <w:r w:rsidRPr="00F46717">
              <w:rPr>
                <w:b/>
                <w:sz w:val="24"/>
                <w:lang w:val="en-GB" w:eastAsia="en-GB"/>
              </w:rPr>
              <w:sym w:font="Wingdings" w:char="F0FC"/>
            </w:r>
            <w:r w:rsidRPr="00F46717">
              <w:rPr>
                <w:b/>
                <w:sz w:val="24"/>
                <w:lang w:val="en-GB" w:eastAsia="en-GB"/>
              </w:rPr>
              <w:t>)</w:t>
            </w:r>
          </w:p>
        </w:tc>
      </w:tr>
      <w:tr w:rsidR="00D33E7D" w:rsidRPr="00F46717" w14:paraId="23997C32" w14:textId="77777777" w:rsidTr="00D33E7D">
        <w:trPr>
          <w:trHeight w:val="642"/>
        </w:trPr>
        <w:tc>
          <w:tcPr>
            <w:tcW w:w="8299" w:type="dxa"/>
            <w:gridSpan w:val="3"/>
            <w:tcBorders>
              <w:right w:val="single" w:sz="4" w:space="0" w:color="auto"/>
            </w:tcBorders>
            <w:vAlign w:val="center"/>
          </w:tcPr>
          <w:p w14:paraId="09D0904C" w14:textId="77777777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 xml:space="preserve">I have already discussed my request to transfer (details overleaf) with the Head Teacher.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BC6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  <w:tr w:rsidR="00D33E7D" w:rsidRPr="00F46717" w14:paraId="24FF48F1" w14:textId="77777777" w:rsidTr="00D33E7D">
        <w:tc>
          <w:tcPr>
            <w:tcW w:w="8299" w:type="dxa"/>
            <w:gridSpan w:val="3"/>
            <w:tcBorders>
              <w:right w:val="single" w:sz="4" w:space="0" w:color="auto"/>
            </w:tcBorders>
          </w:tcPr>
          <w:p w14:paraId="523E45A8" w14:textId="7D202ADA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>I have already discussed my request to transfer (details overleaf) with the School</w:t>
            </w:r>
            <w:r w:rsidR="0027649E">
              <w:rPr>
                <w:sz w:val="24"/>
              </w:rPr>
              <w:t xml:space="preserve"> Planning &amp;</w:t>
            </w:r>
            <w:r w:rsidRPr="00F46717">
              <w:rPr>
                <w:sz w:val="24"/>
              </w:rPr>
              <w:t xml:space="preserve"> Improvement Manager (only for requests relating to breakdown in working relationship with the Head Teacher)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06A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  <w:tr w:rsidR="00D33E7D" w:rsidRPr="00F46717" w14:paraId="7BABA211" w14:textId="77777777" w:rsidTr="00D33E7D">
        <w:tc>
          <w:tcPr>
            <w:tcW w:w="9356" w:type="dxa"/>
            <w:gridSpan w:val="4"/>
          </w:tcPr>
          <w:p w14:paraId="709E157F" w14:textId="77777777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 xml:space="preserve">I declare that the information I have given in this form is accurate. </w:t>
            </w:r>
          </w:p>
        </w:tc>
      </w:tr>
      <w:tr w:rsidR="00D33E7D" w:rsidRPr="00F46717" w14:paraId="28A83644" w14:textId="77777777" w:rsidTr="00D33E7D">
        <w:trPr>
          <w:trHeight w:val="91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DD24A" w14:textId="77777777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  <w:r w:rsidRPr="00F46717">
              <w:rPr>
                <w:sz w:val="24"/>
                <w:szCs w:val="24"/>
                <w:lang w:val="en-GB" w:eastAsia="en-GB"/>
              </w:rPr>
              <w:t>Signature of Teacher Requesting Voluntary Transfer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64F" w14:textId="77777777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9BBB" w14:textId="77777777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  <w:tr w:rsidR="00D33E7D" w:rsidRPr="00F46717" w14:paraId="5F08493F" w14:textId="77777777" w:rsidTr="00D33E7D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6A6AB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  <w:r w:rsidRPr="00F46717">
              <w:rPr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3A4D167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29BF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  <w:tr w:rsidR="00D33E7D" w:rsidRPr="00F46717" w14:paraId="014AA9F6" w14:textId="77777777" w:rsidTr="007B2C44">
        <w:tc>
          <w:tcPr>
            <w:tcW w:w="8299" w:type="dxa"/>
            <w:gridSpan w:val="3"/>
          </w:tcPr>
          <w:p w14:paraId="5BEECCF4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1057" w:type="dxa"/>
            <w:vAlign w:val="center"/>
          </w:tcPr>
          <w:p w14:paraId="73398906" w14:textId="77777777" w:rsidR="00D33E7D" w:rsidRPr="00F46717" w:rsidRDefault="00D33E7D" w:rsidP="007B2C44">
            <w:pPr>
              <w:pStyle w:val="List"/>
              <w:spacing w:before="60" w:after="60" w:line="240" w:lineRule="auto"/>
              <w:ind w:left="0" w:firstLine="0"/>
              <w:jc w:val="center"/>
              <w:rPr>
                <w:b/>
                <w:sz w:val="24"/>
                <w:lang w:val="en-GB" w:eastAsia="en-GB"/>
              </w:rPr>
            </w:pPr>
          </w:p>
        </w:tc>
      </w:tr>
      <w:tr w:rsidR="00D33E7D" w:rsidRPr="00F46717" w14:paraId="4DA33C2A" w14:textId="77777777" w:rsidTr="00D33E7D">
        <w:tc>
          <w:tcPr>
            <w:tcW w:w="9356" w:type="dxa"/>
            <w:gridSpan w:val="4"/>
            <w:shd w:val="clear" w:color="auto" w:fill="auto"/>
          </w:tcPr>
          <w:p w14:paraId="12E09AE7" w14:textId="12D170FA" w:rsidR="00D33E7D" w:rsidRPr="00F46717" w:rsidRDefault="00D33E7D" w:rsidP="00F46717">
            <w:pPr>
              <w:pStyle w:val="CommentSubject"/>
              <w:spacing w:before="60" w:after="60" w:line="240" w:lineRule="auto"/>
              <w:ind w:left="0"/>
              <w:rPr>
                <w:b w:val="0"/>
                <w:sz w:val="24"/>
                <w:szCs w:val="24"/>
                <w:lang w:val="en-GB" w:eastAsia="en-GB"/>
              </w:rPr>
            </w:pPr>
            <w:r w:rsidRPr="00F46717">
              <w:rPr>
                <w:sz w:val="24"/>
                <w:szCs w:val="24"/>
                <w:lang w:val="en-GB" w:eastAsia="en-GB"/>
              </w:rPr>
              <w:t>Declaration by Head Teacher</w:t>
            </w:r>
            <w:r w:rsidRPr="00F46717">
              <w:rPr>
                <w:b w:val="0"/>
                <w:sz w:val="24"/>
                <w:szCs w:val="24"/>
                <w:lang w:val="en-GB" w:eastAsia="en-GB"/>
              </w:rPr>
              <w:t xml:space="preserve"> / </w:t>
            </w:r>
            <w:r w:rsidRPr="00F46717">
              <w:rPr>
                <w:sz w:val="24"/>
                <w:szCs w:val="24"/>
                <w:lang w:val="en-GB" w:eastAsia="en-GB"/>
              </w:rPr>
              <w:t xml:space="preserve">the School Planning </w:t>
            </w:r>
            <w:r w:rsidR="0027649E">
              <w:rPr>
                <w:sz w:val="24"/>
                <w:szCs w:val="24"/>
                <w:lang w:val="en-GB" w:eastAsia="en-GB"/>
              </w:rPr>
              <w:t>&amp;</w:t>
            </w:r>
            <w:r w:rsidRPr="00F46717">
              <w:rPr>
                <w:sz w:val="24"/>
                <w:szCs w:val="24"/>
                <w:lang w:val="en-GB" w:eastAsia="en-GB"/>
              </w:rPr>
              <w:t xml:space="preserve"> Improvement Manager* (*delete as appropriate)</w:t>
            </w:r>
          </w:p>
        </w:tc>
      </w:tr>
      <w:tr w:rsidR="00D33E7D" w:rsidRPr="00F46717" w14:paraId="03961DB1" w14:textId="77777777" w:rsidTr="00D33E7D">
        <w:tc>
          <w:tcPr>
            <w:tcW w:w="9356" w:type="dxa"/>
            <w:gridSpan w:val="4"/>
            <w:shd w:val="clear" w:color="auto" w:fill="auto"/>
          </w:tcPr>
          <w:p w14:paraId="0A47E7D9" w14:textId="77777777" w:rsidR="00D33E7D" w:rsidRPr="00F46717" w:rsidRDefault="00D33E7D" w:rsidP="00F46717">
            <w:pPr>
              <w:spacing w:after="240" w:line="240" w:lineRule="auto"/>
              <w:ind w:left="0"/>
              <w:jc w:val="both"/>
              <w:rPr>
                <w:sz w:val="24"/>
              </w:rPr>
            </w:pPr>
            <w:r w:rsidRPr="00F46717">
              <w:rPr>
                <w:sz w:val="24"/>
              </w:rPr>
              <w:t>I have discussed this application to transfer (details overleaf) with the teacher and can confirm that there are currently no grounds for any competency or disciplinary procedures being undertaken.</w:t>
            </w:r>
          </w:p>
        </w:tc>
      </w:tr>
      <w:tr w:rsidR="00D33E7D" w:rsidRPr="00F46717" w14:paraId="4B11AA86" w14:textId="77777777" w:rsidTr="00D33E7D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CD284" w14:textId="67ADE4C0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  <w:r w:rsidRPr="00F46717">
              <w:rPr>
                <w:sz w:val="24"/>
                <w:szCs w:val="24"/>
                <w:lang w:val="en-GB" w:eastAsia="en-GB"/>
              </w:rPr>
              <w:t xml:space="preserve">Signature of Head Teacher / School Planning </w:t>
            </w:r>
            <w:r w:rsidR="0027649E">
              <w:rPr>
                <w:sz w:val="24"/>
                <w:szCs w:val="24"/>
                <w:lang w:val="en-GB" w:eastAsia="en-GB"/>
              </w:rPr>
              <w:t>&amp;</w:t>
            </w:r>
            <w:r w:rsidRPr="00F46717">
              <w:rPr>
                <w:sz w:val="24"/>
                <w:szCs w:val="24"/>
                <w:lang w:val="en-GB" w:eastAsia="en-GB"/>
              </w:rPr>
              <w:t xml:space="preserve"> Improvement Manager *</w:t>
            </w:r>
            <w:r w:rsidRPr="00F46717">
              <w:rPr>
                <w:b w:val="0"/>
                <w:sz w:val="24"/>
                <w:szCs w:val="24"/>
                <w:lang w:val="en-GB" w:eastAsia="en-GB"/>
              </w:rPr>
              <w:t xml:space="preserve"> (*delete as appropriate)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A050F28" w14:textId="77777777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F74" w14:textId="77777777" w:rsidR="00D33E7D" w:rsidRPr="00F46717" w:rsidRDefault="00D33E7D" w:rsidP="007B2C44">
            <w:pPr>
              <w:pStyle w:val="CommentSubject"/>
              <w:spacing w:before="240" w:after="24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  <w:tr w:rsidR="00D33E7D" w:rsidRPr="00F46717" w14:paraId="6C899978" w14:textId="77777777" w:rsidTr="00D33E7D"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96BDEB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  <w:r w:rsidRPr="00F46717">
              <w:rPr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700B497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4FE" w14:textId="77777777" w:rsidR="00D33E7D" w:rsidRPr="00F46717" w:rsidRDefault="00D33E7D" w:rsidP="007B2C44">
            <w:pPr>
              <w:pStyle w:val="CommentSubject"/>
              <w:spacing w:before="60" w:after="60" w:line="240" w:lineRule="auto"/>
              <w:ind w:left="0"/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75D18F72" w14:textId="77777777" w:rsidR="00D33E7D" w:rsidRDefault="00D33E7D" w:rsidP="00D33E7D">
      <w:pPr>
        <w:pStyle w:val="List"/>
        <w:rPr>
          <w:lang w:val="en-GB" w:eastAsia="en-GB"/>
        </w:rPr>
      </w:pPr>
    </w:p>
    <w:p w14:paraId="528946F5" w14:textId="77777777" w:rsidR="00DF5275" w:rsidRDefault="00DF5275" w:rsidP="00D33E7D">
      <w:pPr>
        <w:ind w:left="0"/>
      </w:pPr>
    </w:p>
    <w:sectPr w:rsidR="00DF527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2652" w14:textId="77777777" w:rsidR="009231F9" w:rsidRDefault="009231F9" w:rsidP="00D33E7D">
      <w:pPr>
        <w:spacing w:line="240" w:lineRule="auto"/>
      </w:pPr>
      <w:r>
        <w:separator/>
      </w:r>
    </w:p>
  </w:endnote>
  <w:endnote w:type="continuationSeparator" w:id="0">
    <w:p w14:paraId="069ABC52" w14:textId="77777777" w:rsidR="009231F9" w:rsidRDefault="009231F9" w:rsidP="00D33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1671" w14:textId="77777777" w:rsidR="00D33E7D" w:rsidRDefault="00D33E7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C5C334" wp14:editId="0255CB10">
              <wp:simplePos x="0" y="0"/>
              <wp:positionH relativeFrom="margin">
                <wp:posOffset>2927350</wp:posOffset>
              </wp:positionH>
              <wp:positionV relativeFrom="bottomMargin">
                <wp:posOffset>100965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78AF3" w14:textId="77777777" w:rsidR="00D33E7D" w:rsidRPr="00860FC0" w:rsidRDefault="00D33E7D" w:rsidP="00D33E7D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7E8A6FEE" w14:textId="3DE0C8AA" w:rsidR="00D33E7D" w:rsidRPr="00860FC0" w:rsidRDefault="00D33E7D" w:rsidP="00D33E7D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33/F03</w:t>
                          </w:r>
                          <w:r w:rsidR="00126823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1FF4EDA2" w14:textId="657CA601" w:rsidR="00D33E7D" w:rsidRPr="00860FC0" w:rsidRDefault="00126823" w:rsidP="00D33E7D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124D102F" w14:textId="77777777" w:rsidR="00D33E7D" w:rsidRPr="00860FC0" w:rsidRDefault="00D33E7D" w:rsidP="00D33E7D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5C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230.5pt;margin-top:7.95pt;width:240.75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A+q&#10;WkzeAAAACgEAAA8AAAAAAAAAAAAAAAAAMAQAAGRycy9kb3ducmV2LnhtbFBLBQYAAAAABAAEAPMA&#10;AAA7BQAAAAA=&#10;" filled="f" stroked="f">
              <v:textbox inset="0,0,0,0">
                <w:txbxContent>
                  <w:p w14:paraId="68A78AF3" w14:textId="77777777" w:rsidR="00D33E7D" w:rsidRPr="00860FC0" w:rsidRDefault="00D33E7D" w:rsidP="00D33E7D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7E8A6FEE" w14:textId="3DE0C8AA" w:rsidR="00D33E7D" w:rsidRPr="00860FC0" w:rsidRDefault="00D33E7D" w:rsidP="00D33E7D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33/F03</w:t>
                    </w:r>
                    <w:r w:rsidR="00126823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1FF4EDA2" w14:textId="657CA601" w:rsidR="00D33E7D" w:rsidRPr="00860FC0" w:rsidRDefault="00126823" w:rsidP="00D33E7D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124D102F" w14:textId="77777777" w:rsidR="00D33E7D" w:rsidRPr="00860FC0" w:rsidRDefault="00D33E7D" w:rsidP="00D33E7D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EA19" w14:textId="77777777" w:rsidR="009231F9" w:rsidRDefault="009231F9" w:rsidP="00D33E7D">
      <w:pPr>
        <w:spacing w:line="240" w:lineRule="auto"/>
      </w:pPr>
      <w:r>
        <w:separator/>
      </w:r>
    </w:p>
  </w:footnote>
  <w:footnote w:type="continuationSeparator" w:id="0">
    <w:p w14:paraId="331CE02C" w14:textId="77777777" w:rsidR="009231F9" w:rsidRDefault="009231F9" w:rsidP="00D33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B78A" w14:textId="77777777" w:rsidR="00D33E7D" w:rsidRDefault="00D33E7D" w:rsidP="00D33E7D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7F3943D" wp14:editId="27F657F6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258A1A8" wp14:editId="309940C0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7AB46" w14:textId="77777777" w:rsidR="00D33E7D" w:rsidRPr="00F46717" w:rsidRDefault="00D33E7D" w:rsidP="00D33E7D">
    <w:pPr>
      <w:pBdr>
        <w:bottom w:val="single" w:sz="18" w:space="1" w:color="auto"/>
      </w:pBdr>
      <w:spacing w:after="240"/>
      <w:jc w:val="right"/>
      <w:rPr>
        <w:bCs/>
        <w:iCs/>
        <w:sz w:val="24"/>
        <w:szCs w:val="28"/>
      </w:rPr>
    </w:pPr>
    <w:r w:rsidRPr="00F46717">
      <w:rPr>
        <w:bCs/>
        <w:iCs/>
        <w:sz w:val="24"/>
        <w:szCs w:val="28"/>
      </w:rPr>
      <w:t>Application Form: Request for Voluntary Transfer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453E1"/>
    <w:multiLevelType w:val="multilevel"/>
    <w:tmpl w:val="271CB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6630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7D"/>
    <w:rsid w:val="00126823"/>
    <w:rsid w:val="0027649E"/>
    <w:rsid w:val="009231F9"/>
    <w:rsid w:val="00BF4669"/>
    <w:rsid w:val="00D33E7D"/>
    <w:rsid w:val="00DF5275"/>
    <w:rsid w:val="00EE08FD"/>
    <w:rsid w:val="00F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48CC6"/>
  <w15:chartTrackingRefBased/>
  <w15:docId w15:val="{63AB10EA-CDD0-4D4F-8454-100687C8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3E7D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Heading2"/>
    <w:next w:val="List"/>
    <w:link w:val="Heading1Char"/>
    <w:uiPriority w:val="1"/>
    <w:qFormat/>
    <w:rsid w:val="00D33E7D"/>
    <w:pPr>
      <w:numPr>
        <w:ilvl w:val="0"/>
      </w:numPr>
      <w:shd w:val="clear" w:color="auto" w:fill="FF0000"/>
      <w:spacing w:line="200" w:lineRule="atLeast"/>
      <w:ind w:left="851" w:hanging="851"/>
      <w:outlineLvl w:val="0"/>
    </w:pPr>
    <w:rPr>
      <w:rFonts w:eastAsia="Arial"/>
      <w:b/>
      <w:noProof/>
      <w:color w:val="FFFFFF" w:themeColor="background1"/>
      <w:szCs w:val="20"/>
      <w:lang w:val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33E7D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sz w:val="24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33E7D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E7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E7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E7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E7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E7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E7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3E7D"/>
    <w:rPr>
      <w:rFonts w:ascii="Arial" w:eastAsia="Arial" w:hAnsi="Arial" w:cs="Arial"/>
      <w:b/>
      <w:noProof/>
      <w:color w:val="FFFFFF" w:themeColor="background1"/>
      <w:sz w:val="24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33E7D"/>
    <w:rPr>
      <w:rFonts w:ascii="Arial" w:hAnsi="Arial" w:cs="Arial"/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33E7D"/>
    <w:rPr>
      <w:rFonts w:ascii="Arial" w:hAnsi="Arial" w:cs="Arial"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33E7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E7D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E7D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E7D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E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E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">
    <w:name w:val="List"/>
    <w:basedOn w:val="Normal"/>
    <w:uiPriority w:val="99"/>
    <w:unhideWhenUsed/>
    <w:rsid w:val="00D33E7D"/>
    <w:pPr>
      <w:ind w:left="283" w:hanging="283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7D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3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3E7D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33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E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7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3E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7D"/>
    <w:rPr>
      <w:rFonts w:ascii="Arial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E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7D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2023-12-22T10:07:00Z</dcterms:created>
  <dcterms:modified xsi:type="dcterms:W3CDTF">2023-12-22T10:07:00Z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2023-08-01T14:22:32Z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34bc490f-b05f-4bbd-a2e1-e48ee5daef85</vt:lpwstr>
  </property>
  <property fmtid="{D5CDD505-2E9C-101B-9397-08002B2CF9AE}" pid="8" name="MSIP_Label_2fae2e97-89d0-49dd-b452-8a1de501ce28_ContentBits">
    <vt:lpwstr>0</vt:lpwstr>
  </property>
</Properties>
</file>